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E94" w:rsidRPr="00D83E94" w:rsidRDefault="00D83E94" w:rsidP="00D83E9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D83E94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ПОЛИТИЧЕСКОЕ СОЗНАНИЕ И ПОЛИТИЧЕСКАЯ ИДЕОЛОГИЯ</w:t>
      </w:r>
    </w:p>
    <w:p w:rsidR="00D83E94" w:rsidRPr="00D83E94" w:rsidRDefault="00D83E94" w:rsidP="00D83E9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D83E94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1. Политическое сознание</w:t>
      </w:r>
    </w:p>
    <w:p w:rsidR="00D83E94" w:rsidRPr="00D83E94" w:rsidRDefault="00D83E94" w:rsidP="00D83E94">
      <w:pPr>
        <w:shd w:val="clear" w:color="auto" w:fill="FFFFFF"/>
        <w:spacing w:before="100" w:beforeAutospacing="1" w:after="100" w:afterAutospacing="1" w:line="240" w:lineRule="auto"/>
        <w:ind w:firstLine="567"/>
        <w:outlineLvl w:val="3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Понятие политического сознания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 политической сфере характер функционирования институтов вла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сти, формы поведения разнообраз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ных субъектов и все иные проявления активности человека непосредственно зависят и формируются на основе его идей, воззрений, чувств и иных духовных явлений.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Наиболее общей категорией, отра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softHyphen/>
        <w:t>жающей всю совокупность чувственных и теоретических, ценностных и нормативных, рациональных и подсознательных представлений че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softHyphen/>
        <w:t>ловека, которые опосредуют его отношения с политическими структу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softHyphen/>
        <w:t>рами, является «политическое сознание».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Иными словами, полити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ческое сознание отражает все те идеалы, нормы и иные воззрения человека, на которые он ориентируется и которые использует для адаптации к механизмам власти и выполнения в политике присущих ему функций.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Таким образом, по своему содержанию политическое сознание отражает все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неинституциональные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компоненты политической сферы общественной жизни. Тем самым оно показывает, что изменения в деятельности органов власти и управления, налаживании межпар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тийных отношений и других политических процессах так или иначе обусловлены субъективными позициями элитарных и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неэлитарных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слоев. Разнообразие подвижных и изменчивых человеческих взглядов формирует разнонаправленные политические процессы, ту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стереологику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политических взаимодействий, которая представляет много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образный поток человеческой жизни в публичной сфере. Эта генети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ческая зависимость политики от политического сознания превраща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ет ее в непрерывный процесс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опредмечивания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идей и представлений (воплощения определенных взглядов и представлений в поступках че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ловека, функциях институтов) и их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распредмечивания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(отражения по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литических явлений в определенных оценках, доктринах, воззрениях).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 науке в настоящее время сложились две точки зрения на сущ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ность политического сознания. Так, сторонники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бихевиорального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под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хода рассматривают политическое сознание как форму рационального мышления человека, всю ту совокупность его воззрений и пред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ставлений, которую он использует при осуществлении своих ролей и функций в сфере власти. Иными словами, с этой точки зрения поли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тическое сознание предстает как развернутое и как бы наложенное на политику мышление человека. При таком подходе отсутствуют какие-либо специальные требования к выработке человеком своих позиций, оценок политических событий. </w:t>
      </w:r>
      <w:proofErr w:type="gram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А следовательно</w:t>
      </w:r>
      <w:proofErr w:type="gram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, снимается и проблема формирования политического сознания.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Второй,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аксиологический,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подход относится к политическому со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знанию как к определенному уровню социального мышления. С этой точки зрения в него входят также различные обыденные, общечело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веческие воззрения и ценности человека, но суть политического со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знания людей определяется его способностью и умением вычленять их групповые интересы, сопоставлять их с другими групповыми по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требностями, а также видеть пути и способы использования государ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ства для решения задач по их реализации. Таким образом, политичес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кое 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сознание понимается как тот уровень представлений, на кото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рый может подняться человек для оптимизации своего политического участия и выполнения необходимых функций в сфере власти.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 рамках такого подхода появляется возможность выделить, опи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раясь на те представления, которыми пользуется человек в сфере власти, две разновидности форм сознания – </w:t>
      </w:r>
      <w:r w:rsidRPr="00D83E94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политическое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D83E94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предполитическое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(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потестарное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, от лат.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potestas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– власть), ориентирующие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ся на различные принципы и критерии отражения действительности. Политические формы сознания предполагают способность человека вычленять в социальной жизни динамику межгрупповой борьбы за власть, умение вырабатывать оценку политических отношений с уче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том целей соперников, средств и степени их достижения в рамках краткосрочной или долгосрочной перспективы развития, навыки про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гнозирования условий проигрыша (выигрыша) и других параметров этого взаимодействия. Такого рода воззрения, дополняясь этически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ми суждениями, позволяют людям осознавать ограничения полити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ческих методов борьбы, относить себя к сторонникам левых или пра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вых политических движений.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В противоположность этому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предполитические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формы сознания базируются на исключительно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моралистских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критериях оценки по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литических изменений, которые улавливают только внешние соци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альные взаимосвязи и потому трактуют все интересы в рамках эмоционально-нравственных предпочтений: плохо/хорошо, справедливо/несправедливо. В силу такого восприятия политической реальнос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ти на этой основе постоянно развивается идеализация политической жизни, рождаются болезненные этнофобии, агрессивность, апатия, бунтарство.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Пути формирования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политического сознания сложны и противо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речивы. Было бы большим упрощением считать, как полагали марк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систы, что оно привносится в массы идеологическими представите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лями партии и класса. В действительности формирование политичес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кого сознания осуществляется в сложном процессе критического осмысления людьми социальной действительности, обобщения и по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степенной рационализации чувственных представлений; осознания целей партийного или другого политического движения, присоеди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нения к уже сформированным оценкам и нормам политического про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цесса; эмоционального приобщения к вере в справедливость тех или иных политических идеалов. Естественно, ни один из названных пу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тей не гарантирует формирования политических воззрений. Это лишь предпосылка для появления способности осуществлять властно-груп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повую идентификацию. Только практика может дать ответ, возвысил ли человек свои воззрения до уровня политического сознания.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Политическое сознание открыто для восприятия разного опыта, для постоянного уточнения оценок минувшего и настоящего,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пере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интерпретации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разнообразных политических явлений. Однако поли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тическое сознание не может быть выработано исключительно «книж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ным путем», без вступления человека в реальные политические от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ношения. Политическое мышление – не логическая, не умозрительная форма мышления. Его развитие зависит не столько от приращения специальных знаний, сколько от разнообразия форм политического участия граждан в реальных процессах политической конкуренции. Поэтому сужение возможностей для участия граждан в отправлении власти омертвляет политическое сознание и одновременно способ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ствует деградации механизмов власти.</w:t>
      </w:r>
    </w:p>
    <w:p w:rsidR="00D83E94" w:rsidRPr="00D83E94" w:rsidRDefault="00D83E94" w:rsidP="00D83E94">
      <w:pPr>
        <w:shd w:val="clear" w:color="auto" w:fill="FFFFFF"/>
        <w:spacing w:before="100" w:beforeAutospacing="1" w:after="100" w:afterAutospacing="1" w:line="240" w:lineRule="auto"/>
        <w:ind w:firstLine="567"/>
        <w:outlineLvl w:val="3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lastRenderedPageBreak/>
        <w:t>Структура и функции политического сознания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Политическое сознание как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неинсти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туциональный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элемент политики выполняет три важнейших функции: 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когнитивную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(т.е. функцию отражения потребности общества в постоянном обновлении знаний для выполнения и модификации фун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кций политических субъектов);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коммуникативную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(т.е. функцию обес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печения осознанного взаимодействия субъектов между собой и с институтами власти);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идейную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(т.е. функцию осознания заинтересо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ванности субъектов в обретении и популяризации собственного ви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дения политического мира).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Степень полноты и характер реализации этих функций могут су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щественно меняться в зависимости от характера политических процессов. Например, в переходных процессах, когда в политическую жизнь активно включаются различные субъекты, обладающие соб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ственным видением политических изменений и политики будущего, ищущие логику своего властного поведения, тогда, как правило, ос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лабевает коммуникативная функция политического сознания, но од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новременно активизируется его идейная функция.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Политическое сознание, будучи вплетено в различные виды дея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тельности, внутренне структурируется, разделяясь на различные эле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менты и образования. В настоящее время вся совокупность духовных образований, обслуживающих политическую деятельность, в основ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ном исследуется в рамках трех основополагающих структур: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гносеологической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(когнитивной), раскрывающей различия между элементами политического сознания с точки зрения достоверности отражения ими реальной действительности. Иными словами, гносео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логическая структура сознания предполагает, что все воззрения субъектов рассматриваются как знания, с той или иной степенью полноты отражающие различные стороны мира политики. В данном аспекте рассматриваются: вопросы соотношения политической ис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тины и лжи, заблуждения политического интеллекта и силы его про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никновения в тайны политического мира, соотношения мифологи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ческого, утопического и научного типов отражения и т.д.;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аксиологическон</w:t>
      </w:r>
      <w:proofErr w:type="spellEnd"/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,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отражающей духовные явления политической сферы с точки зрения их приемлемости или неприемлемости для познающего субъекта. Иначе говоря, в данной структуре политичес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кие представления интерпретируются как разнообразные суждения и оценки, которые воплощают те или иные ценностные приоритеты познающего политику субъекта. Поэтому одни и те же институты, нормы, процессы и другие явления одним субъектом (например, пред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ставителем демократического мировоззрения) могут оцениваться по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ложительно, а другим (исповедующим иные идеалы и принципы) отрицательно. Совокупность же различающихся оценок и будет за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полнять весь объем политического сознания;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социологической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(функциональной), характеризующей все эле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менты политического сознания с точки зрения занимаемого ими места, а также роли, которую они играют в процессе реализации духовных явлений на практике. С одной стороны, в рамках данной структуры описываются разные формы индивидуального, группово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го или массового сознания, а с другой – компоненты процесса пе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ремещения содержания мышления человека в сферу практики, а именно: идеалы, принципы, нормы, установки, мотивы и т.д. В каче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стве наиболее 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обобщенных элементов политического сознания в дан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ном смысле рассматриваются политическая идеология и политичес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кая психология, каждая из которых играет в политической жизни важную, чрезвычайно сложную специфическую роль.</w:t>
      </w:r>
    </w:p>
    <w:p w:rsidR="00D83E94" w:rsidRPr="00D83E94" w:rsidRDefault="00D83E94" w:rsidP="00D83E9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D83E94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2. Сущность и функции политической идеологии</w:t>
      </w:r>
    </w:p>
    <w:p w:rsidR="00D83E94" w:rsidRPr="00D83E94" w:rsidRDefault="00D83E94" w:rsidP="00D83E94">
      <w:pPr>
        <w:shd w:val="clear" w:color="auto" w:fill="FFFFFF"/>
        <w:spacing w:before="100" w:beforeAutospacing="1" w:after="100" w:afterAutospacing="1" w:line="240" w:lineRule="auto"/>
        <w:ind w:firstLine="567"/>
        <w:outlineLvl w:val="3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Понятие политической идеологии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Политическая идеология представля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ет собой одну из наиболее влиятель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ных форм политического сознания, воздействующую на содержание властных отношений, то орудие «ду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ховного княжения» (Макиавелли) определенной группы, которое задает направленность деятельности государства и других важнейших институтов власти.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Со времени появления термина «идеология» (его ввел француз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ский философ эпохи позднего Просвещения Антуан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Дестют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Трасси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) в науке сложились различные взгляды на его содержание и то духовное явление, которое оно отражает в политической сфере общества. Так, В. Парето рассматривал общественные (политические) идеологии как интеллектуальные системы, которые являются «языками чувств» и лишь оформляют побудительные мотивы человеческого поведения. В этом смысле идеология суть лишь ловкий словесный покров, оболочка, которая придает теоретическую форму человеческим эмоциям. Основоположник теории идеологии К. Маркс видел в ней прежде всего форму иллюзорного сознания, вызванную противоречиями общественного бытия, и в первую очередь производственных отношений. Современник Маркса немецкий философ К. Манхейм понимал идеологию как систему «добровольной мистификации», в шкале представлений которой содержатся приемы «от сознательной лжи до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полуинстинктивного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сокрытия истины, от об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мана до самообмана</w:t>
      </w:r>
      <w:proofErr w:type="gram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».*</w:t>
      </w:r>
      <w:proofErr w:type="gram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Однако большее внимание он уделял ее функциональным характеристикам и, в частности, способности к сплоче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нию людей, аккумуляции их политической энергии. В противополож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ность таким идеям Д.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Истон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, А.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Конноли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и некоторые другие ученые делали упор не на ее эмоциональном, а на ценностном содержании.</w:t>
      </w:r>
    </w:p>
    <w:p w:rsidR="00D83E94" w:rsidRPr="00D83E94" w:rsidRDefault="00D83E94" w:rsidP="00D83E94">
      <w:pPr>
        <w:pBdr>
          <w:top w:val="single" w:sz="6" w:space="1" w:color="000000"/>
        </w:pBd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* </w:t>
      </w:r>
      <w:r w:rsidRPr="00D83E94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Манхейм К.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Идеология и утопия. М., 1996. С. 56.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По-разному оценивалась и оценивается роль политической идео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логии в обществе, причем оценки располагаются в весьма широком диапазоне: от ее характеристики как замкнутой на себя «служанки власти», не имеющей связи с реальностью и потому не обладающей сколько-нибудь серьезным весом в политике, до признания ее от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крытой к изменениям, гибко адаптирующейся идейной системы, про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низывающей все политическое пространство. Так, если П.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Рикерт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вслед за Р.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Моской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, Р.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Михельсом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и другими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неомакиавеллистами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гиперболизирует значение политической идеологии, рассматривая даже формы эстетического и религиозного сознания как специфи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ческие формы ее проявления, отрицая таким образом явления, не опосредованные ею, то У.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Матц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считает, что идеология выдвигается на политическую авансцену только во время серьезных политических кризисов.* А Ю.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Хабермас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даже полагает, что, в силу невозможности вычленения в настоящее время специфических «классовых миров», место идеологии занимает «массовая культура».</w:t>
      </w:r>
    </w:p>
    <w:p w:rsidR="00D83E94" w:rsidRPr="00D83E94" w:rsidRDefault="00D83E94" w:rsidP="00D83E94">
      <w:pPr>
        <w:pBdr>
          <w:top w:val="single" w:sz="6" w:space="1" w:color="000000"/>
        </w:pBd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* </w:t>
      </w:r>
      <w:proofErr w:type="spellStart"/>
      <w:r w:rsidRPr="00D83E94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Матц</w:t>
      </w:r>
      <w:proofErr w:type="spellEnd"/>
      <w:r w:rsidRPr="00D83E94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 xml:space="preserve"> У.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Идеологии как детерминанты политики в эпоху модерна// Полис. 1992. № 1-2. С. 134.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Американский теоретик Л.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Саджент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полагал, что идеология, вы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рабатывая определенные цели и ценности политического развития, в то же время огрубляет решение практических проблем. Его соотечественник Ф.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Уоткинс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утверждал, что идеология всегда противостоит статус-кво и является политическим фактором, сохраняющим зна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чительный преобразующий потенциал. Более дифференцированное представление об идеологии предложил Г.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Лассуэлл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, рассматривав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ший ее как разновидность коммуникации, направленной на поддер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жание политического сообщества, как такового. В этом смысле она, по его мнению, включает в себя следующие элементы, направлен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ные на общественное сознание: политические доктрины, полити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ческую формулу (перечень основных положений конституции) и политическую </w:t>
      </w:r>
      <w:proofErr w:type="spellStart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миранду</w:t>
      </w:r>
      <w:proofErr w:type="spellEnd"/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(легенды, мифы, церемонии и т.д.).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 все же, синтезируя основные подходы, можно сказать, что политическая идеология представляет собой прежде всего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опреде</w:t>
      </w:r>
      <w:r w:rsidRPr="00D83E94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softHyphen/>
        <w:t>ленную доктрину, оправдывающую притязания той или иной группы лиц на власть (или ее использование), добивающейся в соответствии с этими целями подчинения общественного мнения собственным идеям. 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Иными словами, политическая идеология – это разновидность кор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поративного сознания, отражающая групповую точку зрения на ход политического и социального развития общества и потому отличаю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щаяся определенной предвзятостью оценок и склонностью к духов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ному экспансионизму.</w:t>
      </w:r>
    </w:p>
    <w:p w:rsidR="00D83E94" w:rsidRPr="00D83E94" w:rsidRDefault="00D83E94" w:rsidP="00D83E94">
      <w:pPr>
        <w:shd w:val="clear" w:color="auto" w:fill="FFFFFF"/>
        <w:spacing w:before="100" w:beforeAutospacing="1" w:after="0" w:line="240" w:lineRule="auto"/>
        <w:ind w:firstLine="567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Как средство идейного обеспечения групповых интересов поли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тическая идеология является по преимуществу инструментом </w:t>
      </w:r>
      <w:r w:rsidRPr="00D83E94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элитар</w:t>
      </w:r>
      <w:r w:rsidRPr="00D83E94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softHyphen/>
        <w:t>ных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слоев, которые с ее помощью консолидируют групповые объе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динения граждан, обеспечивают связь с низами, выстраивают опре</w:t>
      </w:r>
      <w:r w:rsidRPr="00D83E9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деленную последовательность действий в политическом пространстве. Именно от тактики и компетентности элит зависит степень идейного оформления тех или иных групповых интересов.</w:t>
      </w:r>
    </w:p>
    <w:p w:rsidR="000C0703" w:rsidRDefault="000C0703"/>
    <w:p w:rsidR="005C255F" w:rsidRDefault="005C255F"/>
    <w:p w:rsidR="005C255F" w:rsidRPr="005C255F" w:rsidRDefault="005C255F">
      <w:pPr>
        <w:rPr>
          <w:sz w:val="28"/>
          <w:szCs w:val="28"/>
        </w:rPr>
      </w:pPr>
      <w:r w:rsidRPr="005C255F">
        <w:rPr>
          <w:sz w:val="28"/>
          <w:szCs w:val="28"/>
        </w:rPr>
        <w:t>Вопросы:</w:t>
      </w:r>
    </w:p>
    <w:p w:rsidR="005C255F" w:rsidRDefault="005C255F"/>
    <w:p w:rsidR="005C255F" w:rsidRPr="005C255F" w:rsidRDefault="005C255F">
      <w:pPr>
        <w:rPr>
          <w:i/>
          <w:sz w:val="24"/>
          <w:szCs w:val="24"/>
        </w:rPr>
      </w:pPr>
      <w:r w:rsidRPr="005C255F">
        <w:rPr>
          <w:i/>
          <w:sz w:val="24"/>
          <w:szCs w:val="24"/>
        </w:rPr>
        <w:t>1Каковы функции политической идеологии?2Почему в современном казахстанском обществе коммунистическая идеология не находит своего места?</w:t>
      </w:r>
    </w:p>
    <w:p w:rsidR="005C255F" w:rsidRDefault="005C255F">
      <w:bookmarkStart w:id="0" w:name="_GoBack"/>
      <w:bookmarkEnd w:id="0"/>
    </w:p>
    <w:sectPr w:rsidR="005C2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861"/>
    <w:rsid w:val="000C0703"/>
    <w:rsid w:val="00536861"/>
    <w:rsid w:val="005C255F"/>
    <w:rsid w:val="00D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BDA61"/>
  <w15:chartTrackingRefBased/>
  <w15:docId w15:val="{DA1497E3-6931-4540-B818-26C825C9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2141</Words>
  <Characters>12206</Characters>
  <Application>Microsoft Office Word</Application>
  <DocSecurity>0</DocSecurity>
  <Lines>101</Lines>
  <Paragraphs>28</Paragraphs>
  <ScaleCrop>false</ScaleCrop>
  <Company/>
  <LinksUpToDate>false</LinksUpToDate>
  <CharactersWithSpaces>14319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2020-10-29T09:43:00Z</dcterms:created>
  <dcterms:modified xsi:type="dcterms:W3CDTF">2020-10-29T10:01:00Z</dcterms:modified>
</cp:coreProperties>
</file>